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53743ED9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</w:p>
    <w:p w14:paraId="64891971" w14:textId="6DB28346" w:rsidR="00FA5D01" w:rsidRPr="005A3F37" w:rsidRDefault="005A3F37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3FD521A1">
                <wp:simplePos x="0" y="0"/>
                <wp:positionH relativeFrom="column">
                  <wp:posOffset>2599700</wp:posOffset>
                </wp:positionH>
                <wp:positionV relativeFrom="paragraph">
                  <wp:posOffset>3810</wp:posOffset>
                </wp:positionV>
                <wp:extent cx="4278422" cy="24566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422" cy="2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5A3F37" w:rsidRDefault="00832639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4.7pt;margin-top:.3pt;width:336.9pt;height:1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" filled="f" stroked="f">
                <v:textbox>
                  <w:txbxContent>
                    <w:p w14:paraId="66F3F428" w14:textId="03519B87" w:rsidR="005A3F37" w:rsidRPr="005A3F37" w:rsidRDefault="00832639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tard,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41578D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001C3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Pour que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4240437C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 est disponible à la fin de ce formulaire.</w:t>
            </w:r>
          </w:p>
        </w:tc>
      </w:tr>
    </w:tbl>
    <w:p w14:paraId="750FADEC" w14:textId="77777777" w:rsidR="002E574F" w:rsidRPr="00B701DC" w:rsidRDefault="002E574F" w:rsidP="0012747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984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BB3D91">
        <w:trPr>
          <w:trHeight w:hRule="exact" w:val="501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70B8320A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B701DC" w:rsidRDefault="00ED3C81" w:rsidP="0012747F">
      <w:pPr>
        <w:rPr>
          <w:rFonts w:ascii="Arial" w:hAnsi="Arial" w:cs="Arial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55"/>
        <w:gridCol w:w="10"/>
        <w:gridCol w:w="841"/>
        <w:gridCol w:w="2835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10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2D2F8C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56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07" w:type="dxa"/>
            <w:gridSpan w:val="4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6C5F0" w14:textId="028F1702" w:rsidR="00B01E58" w:rsidRPr="00135694" w:rsidRDefault="00542DC2" w:rsidP="00E42FCF">
            <w:pPr>
              <w:tabs>
                <w:tab w:val="left" w:pos="792"/>
                <w:tab w:val="left" w:pos="151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1356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135694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13569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13569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135694">
              <w:rPr>
                <w:rFonts w:ascii="Arial" w:hAnsi="Arial" w:cs="Arial"/>
                <w:sz w:val="16"/>
                <w:szCs w:val="16"/>
              </w:rPr>
              <w:t xml:space="preserve"> M</w:t>
            </w:r>
          </w:p>
        </w:tc>
      </w:tr>
      <w:tr w:rsidR="005442CE" w:rsidRPr="00FC2365" w14:paraId="280AAFBF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F367A0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25" w:type="dxa"/>
            <w:gridSpan w:val="6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1BC2871E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4D1AEF1A" w14:textId="7A8B1F3F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063F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17EEF804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5"/>
            <w:shd w:val="clear" w:color="auto" w:fill="auto"/>
            <w:vAlign w:val="center"/>
          </w:tcPr>
          <w:p w14:paraId="56A5D3E0" w14:textId="5720627E" w:rsidR="00762F77" w:rsidRPr="00B0059D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5F2E6033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de l’enfant : </w:t>
            </w:r>
          </w:p>
          <w:p w14:paraId="4B323248" w14:textId="34DBE3C5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762F77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sz w:val="16"/>
                <w:szCs w:val="16"/>
              </w:rPr>
              <w:t>école</w:t>
            </w:r>
            <w:r>
              <w:rPr>
                <w:rFonts w:ascii="Arial" w:hAnsi="Arial" w:cs="Arial"/>
                <w:sz w:val="16"/>
                <w:szCs w:val="16"/>
              </w:rPr>
              <w:t> : h</w:t>
            </w:r>
            <w:r w:rsidRPr="00762F77">
              <w:rPr>
                <w:rFonts w:ascii="Arial" w:hAnsi="Arial" w:cs="Arial"/>
                <w:sz w:val="16"/>
                <w:szCs w:val="16"/>
              </w:rPr>
              <w:t xml:space="preserve">re d’arrivée :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re de départ :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73EF56C" w14:textId="120841A9" w:rsidR="00762F77" w:rsidRP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sz w:val="16"/>
                <w:szCs w:val="16"/>
              </w:rPr>
              <w:t>re d’arrivée </w:t>
            </w:r>
            <w:r>
              <w:rPr>
                <w:rFonts w:ascii="Arial" w:hAnsi="Arial" w:cs="Arial"/>
                <w:sz w:val="16"/>
                <w:szCs w:val="16"/>
              </w:rPr>
              <w:t xml:space="preserve">le matin </w:t>
            </w:r>
            <w:r w:rsidRPr="00762F7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re de départ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en fin de journée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 :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10"/>
            <w:shd w:val="clear" w:color="auto" w:fill="auto"/>
            <w:vAlign w:val="center"/>
          </w:tcPr>
          <w:p w14:paraId="02348876" w14:textId="27890D6D" w:rsidR="0057092B" w:rsidRPr="00B0059D" w:rsidRDefault="00566DD1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des</w:t>
            </w:r>
            <w:r w:rsidR="00B019E5" w:rsidRPr="00B0059D">
              <w:rPr>
                <w:rFonts w:ascii="Arial" w:hAnsi="Arial" w:cs="Arial"/>
                <w:sz w:val="16"/>
                <w:szCs w:val="16"/>
              </w:rPr>
              <w:t xml:space="preserve"> services </w:t>
            </w:r>
            <w:r w:rsidR="00BB3C88" w:rsidRPr="00B0059D">
              <w:rPr>
                <w:rFonts w:ascii="Arial" w:hAnsi="Arial" w:cs="Arial"/>
                <w:sz w:val="16"/>
                <w:szCs w:val="16"/>
              </w:rPr>
              <w:t xml:space="preserve">particuliers </w:t>
            </w:r>
            <w:r w:rsidR="00B019E5" w:rsidRPr="00B0059D">
              <w:rPr>
                <w:rFonts w:ascii="Arial" w:hAnsi="Arial" w:cs="Arial"/>
                <w:sz w:val="16"/>
                <w:szCs w:val="16"/>
              </w:rPr>
              <w:t>offerts par l’école</w:t>
            </w:r>
            <w:r w:rsidR="0057092B">
              <w:rPr>
                <w:rFonts w:ascii="Arial" w:hAnsi="Arial" w:cs="Arial"/>
                <w:sz w:val="16"/>
                <w:szCs w:val="16"/>
              </w:rPr>
              <w:t> :</w:t>
            </w:r>
            <w:r w:rsidR="00B019E5"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4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4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4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C91723">
        <w:trPr>
          <w:trHeight w:val="691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4B21FA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4B21FA">
            <w:pPr>
              <w:tabs>
                <w:tab w:val="left" w:pos="360"/>
                <w:tab w:val="left" w:pos="1277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E67C3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E67C3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E67C31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9722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97227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B701DC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B701DC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6B0522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6B0522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B701D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6470FD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</w:r>
            <w:r w:rsidR="000B75A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E67C31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E67C31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606A94BA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5E19031" w14:textId="77777777" w:rsidR="001E199E" w:rsidRDefault="001E199E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BA8F784" w:rsidR="00BB3D91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Port de couches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6"/>
                <w:szCs w:val="16"/>
              </w:rPr>
            </w:r>
            <w:r w:rsidR="000B75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="000B75AE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4"/>
              </w:rPr>
            </w:r>
            <w:r w:rsidR="000B75A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4"/>
              </w:rPr>
            </w:r>
            <w:r w:rsidR="000B75AE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6"/>
              <w:gridCol w:w="1605"/>
              <w:gridCol w:w="1605"/>
              <w:gridCol w:w="1605"/>
              <w:gridCol w:w="2810"/>
            </w:tblGrid>
            <w:tr w:rsidR="003E1D9F" w14:paraId="3CA0A7A3" w14:textId="4D236E60" w:rsidTr="003E1D9F">
              <w:tc>
                <w:tcPr>
                  <w:tcW w:w="1134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134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1985" w:type="dxa"/>
                </w:tcPr>
                <w:p w14:paraId="634E4512" w14:textId="6045CE6D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</w:r>
                  <w:r w:rsidR="000B75AE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765EA935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l’enfant. Votre expertise est essentielle</w:t>
      </w:r>
      <w:r w:rsidR="00EB4155" w:rsidRPr="00E1106A">
        <w:rPr>
          <w:rFonts w:ascii="Arial" w:hAnsi="Arial" w:cs="Arial"/>
          <w:sz w:val="18"/>
          <w:szCs w:val="18"/>
        </w:rPr>
        <w:t xml:space="preserve"> pour </w:t>
      </w:r>
      <w:r w:rsidR="00D778E4">
        <w:rPr>
          <w:rFonts w:ascii="Arial" w:hAnsi="Arial" w:cs="Arial"/>
          <w:sz w:val="18"/>
          <w:szCs w:val="18"/>
        </w:rPr>
        <w:t>nous,</w:t>
      </w:r>
      <w:r w:rsidR="001A142B" w:rsidRPr="00E1106A">
        <w:rPr>
          <w:rFonts w:ascii="Arial" w:hAnsi="Arial" w:cs="Arial"/>
          <w:sz w:val="18"/>
          <w:szCs w:val="18"/>
        </w:rPr>
        <w:t xml:space="preserve"> car elle sera un complément important dans </w:t>
      </w:r>
      <w:r w:rsidR="00EB4155" w:rsidRPr="00E1106A">
        <w:rPr>
          <w:rFonts w:ascii="Arial" w:hAnsi="Arial" w:cs="Arial"/>
          <w:sz w:val="18"/>
          <w:szCs w:val="18"/>
        </w:rPr>
        <w:t xml:space="preserve">l’analyse </w:t>
      </w:r>
      <w:r w:rsidR="00F67E92">
        <w:rPr>
          <w:rFonts w:ascii="Arial" w:hAnsi="Arial" w:cs="Arial"/>
          <w:sz w:val="18"/>
          <w:szCs w:val="18"/>
        </w:rPr>
        <w:t>du</w:t>
      </w:r>
      <w:r w:rsidR="00EB4155" w:rsidRPr="00E1106A">
        <w:rPr>
          <w:rFonts w:ascii="Arial" w:hAnsi="Arial" w:cs="Arial"/>
          <w:sz w:val="18"/>
          <w:szCs w:val="18"/>
        </w:rPr>
        <w:t xml:space="preserve"> niveau de soutien requis</w:t>
      </w:r>
      <w:r w:rsidR="001A142B" w:rsidRPr="00E1106A">
        <w:rPr>
          <w:rFonts w:ascii="Arial" w:hAnsi="Arial" w:cs="Arial"/>
          <w:sz w:val="18"/>
          <w:szCs w:val="18"/>
        </w:rPr>
        <w:t xml:space="preserve"> pour l’enfant.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54CE3C51" w:rsidR="00021D9E" w:rsidRPr="00021D9E" w:rsidRDefault="00C91723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C91723">
              <w:rPr>
                <w:rFonts w:ascii="Arial" w:hAnsi="Arial" w:cs="Arial"/>
                <w:sz w:val="16"/>
                <w:szCs w:val="16"/>
              </w:rPr>
              <w:t xml:space="preserve">(avoir en tête que l’enfant participe à des activités d’un camp de jour </w:t>
            </w:r>
            <w:r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sur le site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8"/>
              </w:rPr>
            </w:r>
            <w:r w:rsidR="000B75A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20"/>
                <w:szCs w:val="16"/>
              </w:rPr>
            </w:r>
            <w:r w:rsidR="000B75AE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B75AE">
              <w:rPr>
                <w:rFonts w:ascii="Arial" w:hAnsi="Arial" w:cs="Arial"/>
                <w:sz w:val="18"/>
                <w:szCs w:val="16"/>
              </w:rPr>
            </w:r>
            <w:r w:rsidR="000B75A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1DA8A34C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 (heures d’arrivée et départ prévues)</w:t>
            </w:r>
          </w:p>
          <w:p w14:paraId="5A232EBC" w14:textId="34AAF29F" w:rsidR="00E063F0" w:rsidRPr="00E063F0" w:rsidRDefault="00E063F0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3B2559A4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0B75AE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43A0FC5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Pivot</w:t>
      </w:r>
      <w:r>
        <w:rPr>
          <w:rFonts w:ascii="Arial" w:hAnsi="Arial" w:cs="Arial"/>
          <w:sz w:val="20"/>
          <w:szCs w:val="20"/>
          <w:lang w:eastAsia="fr-FR"/>
        </w:rPr>
        <w:t xml:space="preserve"> (Le) - </w:t>
      </w:r>
      <w:r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5AF2EB8A" w14:textId="4606564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Corporation de loisirs secteur N.D.L.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www.loisirsndl.com/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0A0D5D4F" w14:textId="6801911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Bourg-Royal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www.loisirsbourgroyal.com</w:t>
      </w:r>
    </w:p>
    <w:p w14:paraId="3DC14A69" w14:textId="31ECB7C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www.loisirsst-rodrigue.com</w:t>
      </w:r>
      <w:r w:rsidR="00377A7C">
        <w:rPr>
          <w:rFonts w:ascii="Arial" w:hAnsi="Arial" w:cs="Arial"/>
          <w:sz w:val="20"/>
          <w:szCs w:val="20"/>
          <w:lang w:eastAsia="fr-FR"/>
        </w:rPr>
        <w:t>4</w:t>
      </w:r>
    </w:p>
    <w:p w14:paraId="3B506627" w14:textId="5EB537E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Jardin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019D85F7" w14:textId="7177290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Société du Domaine Maizerets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www.domainemaizerets.com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2B30FBFE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2023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7"/>
  </w:num>
  <w:num w:numId="4" w16cid:durableId="1613316263">
    <w:abstractNumId w:val="10"/>
  </w:num>
  <w:num w:numId="5" w16cid:durableId="944575442">
    <w:abstractNumId w:val="8"/>
  </w:num>
  <w:num w:numId="6" w16cid:durableId="1404253201">
    <w:abstractNumId w:val="9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2534"/>
    <w:rsid w:val="0045321A"/>
    <w:rsid w:val="004536B6"/>
    <w:rsid w:val="004537FD"/>
    <w:rsid w:val="00453D10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790A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5C1E"/>
    <w:rsid w:val="00A30B21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4254"/>
    <w:rsid w:val="00E2432F"/>
    <w:rsid w:val="00E248BF"/>
    <w:rsid w:val="00E25BFE"/>
    <w:rsid w:val="00E27B3E"/>
    <w:rsid w:val="00E31E39"/>
    <w:rsid w:val="00E409B9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2877</Words>
  <Characters>22550</Characters>
  <Application>Microsoft Office Word</Application>
  <DocSecurity>2</DocSecurity>
  <Lines>187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(LSVC-CL)</cp:lastModifiedBy>
  <cp:revision>13</cp:revision>
  <cp:lastPrinted>2023-01-26T17:28:00Z</cp:lastPrinted>
  <dcterms:created xsi:type="dcterms:W3CDTF">2023-01-25T15:39:00Z</dcterms:created>
  <dcterms:modified xsi:type="dcterms:W3CDTF">2023-01-26T18:29:00Z</dcterms:modified>
  <cp:category>Révisé 2016-11-15</cp:category>
</cp:coreProperties>
</file>